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476C5">
        <w:rPr>
          <w:rFonts w:ascii="Arial" w:hAnsi="Arial" w:cs="Arial"/>
          <w:b/>
          <w:sz w:val="24"/>
          <w:szCs w:val="24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r w:rsidR="00312EB1" w:rsidRPr="00312EB1">
        <w:rPr>
          <w:rFonts w:ascii="Arial" w:hAnsi="Arial" w:cs="Arial"/>
          <w:b/>
          <w:sz w:val="24"/>
          <w:szCs w:val="24"/>
        </w:rPr>
        <w:t>2218596</w:t>
      </w:r>
      <w:bookmarkEnd w:id="0"/>
    </w:p>
    <w:p w:rsidR="00DE55A0" w:rsidRPr="00807EF6" w:rsidRDefault="002476C5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2476C5">
        <w:rPr>
          <w:rFonts w:ascii="Arial" w:hAnsi="Arial" w:cs="Arial"/>
          <w:lang w:val="en-US"/>
        </w:rPr>
        <w:t xml:space="preserve">scope and </w:t>
      </w:r>
      <w:r w:rsidR="00DC0D21">
        <w:rPr>
          <w:rFonts w:ascii="Arial" w:hAnsi="Arial" w:cs="Arial"/>
          <w:lang w:val="en-US"/>
        </w:rPr>
        <w:t>scenario</w:t>
      </w:r>
      <w:r w:rsidR="00680D9F">
        <w:rPr>
          <w:rFonts w:ascii="Arial" w:hAnsi="Arial" w:cs="Arial" w:hint="eastAsia"/>
          <w:lang w:val="en-US" w:eastAsia="ko-KR"/>
        </w:rPr>
        <w:t xml:space="preserve"> of </w:t>
      </w:r>
      <w:r w:rsidR="002D41FF">
        <w:rPr>
          <w:rFonts w:ascii="Arial" w:hAnsi="Arial" w:cs="Arial"/>
          <w:lang w:val="en-US"/>
        </w:rPr>
        <w:t xml:space="preserve">RRM for </w:t>
      </w:r>
      <w:r w:rsidR="002476C5">
        <w:rPr>
          <w:rFonts w:ascii="Arial" w:hAnsi="Arial" w:cs="Arial"/>
          <w:lang w:val="en-US"/>
        </w:rPr>
        <w:t>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A16F7">
        <w:rPr>
          <w:rFonts w:ascii="Arial" w:hAnsi="Arial" w:cs="Arial"/>
          <w:lang w:val="en-US" w:eastAsia="ko-KR"/>
        </w:rPr>
        <w:t>8.8.3.1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2476C5">
        <w:rPr>
          <w:lang w:val="en-US" w:eastAsia="ko-KR"/>
        </w:rPr>
        <w:t xml:space="preserve">scope and </w:t>
      </w:r>
      <w:r w:rsidR="00C9021D">
        <w:rPr>
          <w:lang w:val="en-US" w:eastAsia="ko-KR"/>
        </w:rPr>
        <w:t>scenario</w:t>
      </w:r>
      <w:r w:rsidR="00680D9F">
        <w:rPr>
          <w:lang w:val="en-US" w:eastAsia="ko-KR"/>
        </w:rPr>
        <w:t xml:space="preserve"> of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2476C5" w:rsidRPr="00CA04D8" w:rsidRDefault="00CA04D8" w:rsidP="000D5DCF">
      <w:pPr>
        <w:pStyle w:val="a0"/>
        <w:rPr>
          <w:b/>
          <w:u w:val="single"/>
          <w:lang w:val="en-US" w:eastAsia="ko-KR"/>
        </w:rPr>
      </w:pPr>
      <w:r w:rsidRPr="00CA04D8">
        <w:rPr>
          <w:rFonts w:hint="eastAsia"/>
          <w:b/>
          <w:u w:val="single"/>
          <w:lang w:val="en-US" w:eastAsia="ko-KR"/>
        </w:rPr>
        <w:t>Scope of the WI</w:t>
      </w:r>
    </w:p>
    <w:p w:rsidR="00652309" w:rsidRDefault="00652309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the last meeting, the scope of this WI was discussed, and mainly two aspects were proposed</w:t>
      </w:r>
      <w:r>
        <w:rPr>
          <w:lang w:val="en-US" w:eastAsia="ko-KR"/>
        </w:rPr>
        <w:t xml:space="preserve"> as option 1 and option 2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2309" w:rsidTr="00652309">
        <w:tc>
          <w:tcPr>
            <w:tcW w:w="9855" w:type="dxa"/>
          </w:tcPr>
          <w:p w:rsidR="00652309" w:rsidRDefault="00652309" w:rsidP="00652309">
            <w:pPr>
              <w:pStyle w:val="ad"/>
              <w:numPr>
                <w:ilvl w:val="1"/>
                <w:numId w:val="3"/>
              </w:numPr>
              <w:spacing w:after="120" w:line="259" w:lineRule="auto"/>
              <w:ind w:leftChars="0" w:left="313" w:hanging="284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RRM discussion have not to be related to 4-layer MIMO directly, i.e., RRM enhancement thanks to multi-Rx chain </w:t>
            </w:r>
            <w:r w:rsidRPr="00CD3438">
              <w:rPr>
                <w:rFonts w:eastAsia="SimSun"/>
                <w:szCs w:val="24"/>
                <w:lang w:eastAsia="zh-CN"/>
              </w:rPr>
              <w:t>which is not relevant to 4-layer MIMO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should be discussed.</w:t>
            </w:r>
          </w:p>
          <w:p w:rsidR="00652309" w:rsidRDefault="00652309" w:rsidP="00652309">
            <w:pPr>
              <w:pStyle w:val="ad"/>
              <w:numPr>
                <w:ilvl w:val="1"/>
                <w:numId w:val="3"/>
              </w:numPr>
              <w:spacing w:after="120" w:line="259" w:lineRule="auto"/>
              <w:ind w:leftChars="0" w:left="313" w:hanging="284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The WID scope on RRM is focused on 4-layer MIMO only.</w:t>
            </w:r>
          </w:p>
          <w:p w:rsidR="00652309" w:rsidRPr="00652309" w:rsidRDefault="00652309" w:rsidP="00652309">
            <w:pPr>
              <w:pStyle w:val="ad"/>
              <w:numPr>
                <w:ilvl w:val="1"/>
                <w:numId w:val="3"/>
              </w:numPr>
              <w:spacing w:after="120" w:line="259" w:lineRule="auto"/>
              <w:ind w:leftChars="0" w:left="313" w:hanging="284"/>
              <w:rPr>
                <w:lang w:eastAsia="ko-KR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</w:t>
            </w:r>
            <w:r w:rsidRPr="00CD3438">
              <w:rPr>
                <w:rFonts w:eastAsia="SimSun"/>
                <w:color w:val="000000" w:themeColor="text1"/>
                <w:szCs w:val="24"/>
                <w:lang w:eastAsia="zh-CN"/>
              </w:rPr>
              <w:t>It is not in the scope of the WI to define panel or RX chain specific behaviours with RX panel control signal for DL.</w:t>
            </w:r>
          </w:p>
        </w:tc>
      </w:tr>
    </w:tbl>
    <w:p w:rsidR="002476C5" w:rsidRDefault="00652309" w:rsidP="000D5DCF">
      <w:pPr>
        <w:pStyle w:val="a0"/>
        <w:rPr>
          <w:lang w:val="en-US" w:eastAsia="ko-KR"/>
        </w:rPr>
      </w:pPr>
      <w:r>
        <w:rPr>
          <w:lang w:val="en-US" w:eastAsia="ko-KR"/>
        </w:rPr>
        <w:t>Based on the WID [2], t</w:t>
      </w:r>
      <w:r w:rsidR="00CA04D8">
        <w:rPr>
          <w:lang w:val="en-US" w:eastAsia="ko-KR"/>
        </w:rPr>
        <w:t>his</w:t>
      </w:r>
      <w:r w:rsidR="00CA04D8">
        <w:rPr>
          <w:rFonts w:hint="eastAsia"/>
          <w:lang w:val="en-US" w:eastAsia="ko-KR"/>
        </w:rPr>
        <w:t xml:space="preserve"> WI</w:t>
      </w:r>
      <w:r w:rsidR="00CA04D8">
        <w:rPr>
          <w:lang w:val="en-US" w:eastAsia="ko-KR"/>
        </w:rPr>
        <w:t xml:space="preserve"> is to define requirements for FR2-1 UEs capable of multi-beam/chain simultaneous DL reception on </w:t>
      </w:r>
      <w:r w:rsidR="00A2410F">
        <w:rPr>
          <w:lang w:val="en-US" w:eastAsia="ko-KR"/>
        </w:rPr>
        <w:t xml:space="preserve">the </w:t>
      </w:r>
      <w:r w:rsidR="00CA04D8">
        <w:rPr>
          <w:lang w:val="en-US" w:eastAsia="ko-KR"/>
        </w:rPr>
        <w:t xml:space="preserve">single component carrier based on Rel-16 and Rel-17 RAN1/RAN2 features, and the objectives are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A04D8" w:rsidTr="00CA04D8">
        <w:tc>
          <w:tcPr>
            <w:tcW w:w="9855" w:type="dxa"/>
          </w:tcPr>
          <w:p w:rsidR="00652309" w:rsidRDefault="00652309" w:rsidP="0065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&lt;C</w:t>
            </w:r>
            <w:r>
              <w:rPr>
                <w:lang w:val="en-US" w:eastAsia="ko-KR"/>
              </w:rPr>
              <w:t>ore part&gt;</w:t>
            </w:r>
          </w:p>
          <w:p w:rsidR="00CA04D8" w:rsidRPr="00AA6D4C" w:rsidRDefault="00CA04D8" w:rsidP="00CA04D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with two different QCL TypeD RSs on single component carrier with </w:t>
            </w:r>
            <w:r w:rsidRPr="00652309">
              <w:rPr>
                <w:highlight w:val="yellow"/>
                <w:lang w:val="en-US"/>
              </w:rPr>
              <w:t>up to 4 layer DL MIMO</w:t>
            </w:r>
          </w:p>
          <w:p w:rsidR="00CA04D8" w:rsidRPr="004C03D9" w:rsidRDefault="00CA04D8" w:rsidP="00CA04D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RF requirements:</w:t>
            </w:r>
          </w:p>
          <w:p w:rsidR="00CA04D8" w:rsidRPr="00666D18" w:rsidRDefault="00CA04D8" w:rsidP="00CA04D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BB6653">
              <w:rPr>
                <w:lang w:val="en-US"/>
              </w:rPr>
              <w:t>Specify RF requirements, mainly spherical coverage requirements, for devices with simultaneous receptio</w:t>
            </w:r>
            <w:r w:rsidRPr="00331DB1">
              <w:rPr>
                <w:lang w:val="en-US"/>
              </w:rPr>
              <w:t>n from different directions with different QCL TypeD RSs</w:t>
            </w:r>
            <w:bookmarkStart w:id="1" w:name="_Hlk104922953"/>
          </w:p>
          <w:bookmarkEnd w:id="1"/>
          <w:p w:rsidR="00CA04D8" w:rsidRPr="004C03D9" w:rsidRDefault="00CA04D8" w:rsidP="00CA04D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The legacy spherical coverage requirement for reception from a single direction</w:t>
            </w:r>
            <w:r>
              <w:rPr>
                <w:lang w:val="en-US"/>
              </w:rPr>
              <w:t xml:space="preserve"> will be kept</w:t>
            </w:r>
          </w:p>
          <w:p w:rsidR="00CA04D8" w:rsidRPr="004C03D9" w:rsidRDefault="00CA04D8" w:rsidP="00CA04D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PC3 will be prioritized, other power classes should be considered after the PC3 requirements framework is finalize</w:t>
            </w:r>
            <w:r>
              <w:rPr>
                <w:lang w:val="en-US"/>
              </w:rPr>
              <w:t>d</w:t>
            </w:r>
          </w:p>
          <w:p w:rsidR="00CA04D8" w:rsidRPr="00AA6D4C" w:rsidRDefault="00CA04D8" w:rsidP="00CA04D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 xml:space="preserve">Introduce necessary requirement(s) for </w:t>
            </w:r>
            <w:r w:rsidRPr="00652309">
              <w:rPr>
                <w:highlight w:val="yellow"/>
                <w:lang w:val="en-US"/>
              </w:rPr>
              <w:t>enhanced FR2-1 UEs with simultaneous DL reception</w:t>
            </w:r>
            <w:r w:rsidRPr="004C03D9">
              <w:rPr>
                <w:lang w:val="en-US"/>
              </w:rPr>
              <w:t xml:space="preserve"> from different directions with different QCL TypeD RSs on a single component carrier</w:t>
            </w:r>
          </w:p>
          <w:p w:rsidR="00CA04D8" w:rsidRPr="004C03D9" w:rsidRDefault="00CA04D8" w:rsidP="00CA04D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 w:rsidRPr="00AA6D4C">
              <w:rPr>
                <w:rFonts w:hint="eastAsia"/>
                <w:lang w:val="en-US"/>
              </w:rPr>
              <w:t xml:space="preserve"> requirements:</w:t>
            </w:r>
          </w:p>
          <w:p w:rsidR="00CA04D8" w:rsidRDefault="00CA04D8" w:rsidP="00CA04D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rFonts w:hint="eastAsia"/>
                <w:lang w:val="en-US" w:eastAsia="ja-JP"/>
              </w:rPr>
              <w:t>T</w:t>
            </w:r>
            <w:r w:rsidRPr="004C03D9">
              <w:rPr>
                <w:lang w:val="en-US" w:eastAsia="ja-JP"/>
              </w:rPr>
              <w:t xml:space="preserve">he following requirements should be </w:t>
            </w:r>
            <w:r>
              <w:rPr>
                <w:lang w:val="en-US" w:eastAsia="ja-JP"/>
              </w:rPr>
              <w:t>studied</w:t>
            </w:r>
            <w:r w:rsidRPr="004C03D9">
              <w:rPr>
                <w:lang w:val="en-US" w:eastAsia="ja-JP"/>
              </w:rPr>
              <w:t xml:space="preserve"> and specified if necessary:</w:t>
            </w:r>
          </w:p>
          <w:p w:rsidR="00CA04D8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652309">
              <w:rPr>
                <w:highlight w:val="yellow"/>
                <w:lang w:val="en-US"/>
              </w:rPr>
              <w:t>L1-RSRP</w:t>
            </w:r>
            <w:r w:rsidRPr="004C03D9">
              <w:rPr>
                <w:lang w:val="en-US"/>
              </w:rPr>
              <w:t xml:space="preserve"> measurement dela</w:t>
            </w:r>
            <w:r>
              <w:rPr>
                <w:lang w:val="en-US"/>
              </w:rPr>
              <w:t>y</w:t>
            </w:r>
          </w:p>
          <w:p w:rsidR="00CA04D8" w:rsidRPr="00320017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652309">
              <w:rPr>
                <w:highlight w:val="yellow"/>
                <w:lang w:val="en-US"/>
              </w:rPr>
              <w:t>L3 measurement</w:t>
            </w:r>
            <w:r w:rsidRPr="00320017">
              <w:rPr>
                <w:lang w:val="en-US"/>
              </w:rPr>
              <w:t xml:space="preserve"> delay (both cell detection delay and measurement period can be considered)</w:t>
            </w:r>
          </w:p>
          <w:p w:rsidR="00CA04D8" w:rsidRPr="00320017" w:rsidRDefault="00CA04D8" w:rsidP="00CA04D8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0017">
              <w:rPr>
                <w:lang w:val="en-US"/>
              </w:rPr>
              <w:t>The starting point is the enhancements related to L1-RSRP measurement enhancements</w:t>
            </w:r>
          </w:p>
          <w:p w:rsidR="00CA04D8" w:rsidRPr="004C03D9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652309">
              <w:rPr>
                <w:highlight w:val="yellow"/>
                <w:lang w:val="en-US"/>
              </w:rPr>
              <w:t>RLM and BFD/CBD</w:t>
            </w:r>
            <w:r w:rsidRPr="004C03D9">
              <w:rPr>
                <w:lang w:val="en-US"/>
              </w:rPr>
              <w:t xml:space="preserve"> requirements</w:t>
            </w:r>
          </w:p>
          <w:p w:rsidR="00CA04D8" w:rsidRPr="004C03D9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652309">
              <w:rPr>
                <w:highlight w:val="yellow"/>
                <w:lang w:val="en-US"/>
              </w:rPr>
              <w:t>Scheduling/measurement restrictions</w:t>
            </w:r>
          </w:p>
          <w:p w:rsidR="00CA04D8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652309">
              <w:rPr>
                <w:highlight w:val="yellow"/>
                <w:lang w:val="en-US"/>
              </w:rPr>
              <w:t>TCI state switching delay</w:t>
            </w:r>
            <w:r w:rsidRPr="004C03D9">
              <w:rPr>
                <w:lang w:val="en-US"/>
              </w:rPr>
              <w:t xml:space="preserve"> with dual TCI</w:t>
            </w:r>
          </w:p>
          <w:p w:rsidR="00CA04D8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652309">
              <w:rPr>
                <w:highlight w:val="yellow"/>
                <w:lang w:val="en-US"/>
              </w:rPr>
              <w:t>Receive timing difference</w:t>
            </w:r>
            <w:r w:rsidRPr="004C03D9">
              <w:rPr>
                <w:lang w:val="en-US"/>
              </w:rPr>
              <w:t xml:space="preserve"> between different directions (different QCL Type D RSs)</w:t>
            </w:r>
          </w:p>
          <w:p w:rsidR="00652309" w:rsidRDefault="00652309" w:rsidP="0065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>
              <w:rPr>
                <w:lang w:val="en-US"/>
              </w:rPr>
              <w:t>&lt;Performance part&gt;</w:t>
            </w:r>
          </w:p>
          <w:p w:rsidR="00CA04D8" w:rsidRDefault="00652309" w:rsidP="00CA04D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CA04D8" w:rsidRPr="004C03D9">
              <w:rPr>
                <w:lang w:val="en-US"/>
              </w:rPr>
              <w:t>ntroduce necessary requirement(s) for enhanced FR2</w:t>
            </w:r>
            <w:r w:rsidR="00CA04D8">
              <w:rPr>
                <w:lang w:val="en-US"/>
              </w:rPr>
              <w:t>-1</w:t>
            </w:r>
            <w:r w:rsidR="00CA04D8" w:rsidRPr="004C03D9">
              <w:rPr>
                <w:lang w:val="en-US"/>
              </w:rPr>
              <w:t xml:space="preserve"> UEs with simultaneous DL reception from different directions with different QCL TypeD RSs on a single component carrier</w:t>
            </w:r>
          </w:p>
          <w:p w:rsidR="00CA04D8" w:rsidRDefault="00CA04D8" w:rsidP="00CA04D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RM Performance requirements and test cases corresponding to the new core requirements</w:t>
            </w:r>
          </w:p>
          <w:p w:rsidR="00CA04D8" w:rsidRPr="004C03D9" w:rsidRDefault="00CA04D8" w:rsidP="00CA04D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lastRenderedPageBreak/>
              <w:t>RRM test cases to verify the UE behavior/functionalities needed to support this feature in case</w:t>
            </w:r>
            <w:r>
              <w:rPr>
                <w:lang w:val="en-US"/>
              </w:rPr>
              <w:t xml:space="preserve"> </w:t>
            </w:r>
            <w:r w:rsidRPr="004C03D9">
              <w:rPr>
                <w:lang w:val="en-US"/>
              </w:rPr>
              <w:t>existing requirements are reused</w:t>
            </w:r>
          </w:p>
          <w:p w:rsidR="00CA04D8" w:rsidRPr="00324CE8" w:rsidRDefault="00CA04D8" w:rsidP="00CA04D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rFonts w:ascii="TimesNewRomanPSMT" w:eastAsia="TimesNewRomanPSMT" w:cs="TimesNewRomanPSMT"/>
                <w:sz w:val="22"/>
                <w:szCs w:val="22"/>
                <w:lang w:val="en-US" w:eastAsia="ja-JP"/>
              </w:rPr>
              <w:t>UE demodulation requirements:</w:t>
            </w:r>
          </w:p>
          <w:p w:rsidR="00CA04D8" w:rsidRDefault="00CA04D8" w:rsidP="00CA04D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4CE8">
              <w:rPr>
                <w:lang w:val="en-US"/>
              </w:rPr>
              <w:t>Specify performance requirements for enhanced FR2</w:t>
            </w:r>
            <w:r>
              <w:rPr>
                <w:lang w:val="en-US"/>
              </w:rPr>
              <w:t>-1</w:t>
            </w:r>
            <w:r w:rsidRPr="00324CE8">
              <w:rPr>
                <w:lang w:val="en-US"/>
              </w:rPr>
              <w:t xml:space="preserve"> UEs supporting </w:t>
            </w:r>
            <w:r w:rsidRPr="00652309">
              <w:rPr>
                <w:highlight w:val="yellow"/>
                <w:lang w:val="en-US"/>
              </w:rPr>
              <w:t>up to 4 DL MIMO layers</w:t>
            </w:r>
            <w:r w:rsidRPr="00324CE8">
              <w:rPr>
                <w:lang w:val="en-US"/>
              </w:rPr>
              <w:t xml:space="preserve"> with dual TCI with different QCL typeD on a single component carrier.</w:t>
            </w:r>
          </w:p>
          <w:p w:rsidR="00CA04D8" w:rsidRPr="00324CE8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4CE8">
              <w:rPr>
                <w:lang w:val="en-US"/>
              </w:rPr>
              <w:t>Demod requirements on up to 4 DL MIMO layers</w:t>
            </w:r>
          </w:p>
          <w:p w:rsidR="00CA04D8" w:rsidRDefault="00CA04D8" w:rsidP="00CA04D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4CE8">
              <w:rPr>
                <w:lang w:val="en-US"/>
              </w:rPr>
              <w:t>CSI requirements to support up to 4-layer with 2 TCIs and Rel-17 mTRP Type I codebook</w:t>
            </w:r>
          </w:p>
          <w:p w:rsidR="00CA04D8" w:rsidRPr="00652309" w:rsidRDefault="00CA04D8" w:rsidP="0065230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97F2C">
              <w:rPr>
                <w:lang w:val="en-US"/>
              </w:rPr>
              <w:t xml:space="preserve">Extension of requirements to cover intra-band CA </w:t>
            </w:r>
            <w:r>
              <w:rPr>
                <w:lang w:val="en-US"/>
              </w:rPr>
              <w:t xml:space="preserve">can </w:t>
            </w:r>
            <w:r w:rsidRPr="00397F2C">
              <w:rPr>
                <w:lang w:val="en-US"/>
              </w:rPr>
              <w:t>be considered after the single carrier requirements are defined</w:t>
            </w:r>
          </w:p>
        </w:tc>
      </w:tr>
    </w:tbl>
    <w:p w:rsidR="002476C5" w:rsidRDefault="00652309" w:rsidP="000D5DCF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the objectives, </w:t>
      </w:r>
      <w:r w:rsidR="006D072F">
        <w:rPr>
          <w:lang w:val="en-US" w:eastAsia="ko-KR"/>
        </w:rPr>
        <w:t>it has been captured as ‘up to 4 layer DL MIMO’ for RF and UE demodulation, and for RRM, ‘</w:t>
      </w:r>
      <w:r w:rsidR="006D072F" w:rsidRPr="006D072F">
        <w:rPr>
          <w:lang w:val="en-US" w:eastAsia="ko-KR"/>
        </w:rPr>
        <w:t>necessary requirement(s) for enhanced FR2-1 UEs with simultaneous DL reception</w:t>
      </w:r>
      <w:r w:rsidR="006D072F">
        <w:rPr>
          <w:lang w:val="en-US" w:eastAsia="ko-KR"/>
        </w:rPr>
        <w:t>’ has been captured. So, the scope of the WI is not only focus</w:t>
      </w:r>
      <w:r w:rsidR="00A2410F">
        <w:rPr>
          <w:lang w:val="en-US" w:eastAsia="ko-KR"/>
        </w:rPr>
        <w:t>ed</w:t>
      </w:r>
      <w:r w:rsidR="006D072F">
        <w:rPr>
          <w:lang w:val="en-US" w:eastAsia="ko-KR"/>
        </w:rPr>
        <w:t xml:space="preserve"> on 4 layer DL MIMO. RAN4 needs to enhance the RRM requirements for </w:t>
      </w:r>
      <w:r w:rsidR="006D072F" w:rsidRPr="006D072F">
        <w:rPr>
          <w:lang w:val="en-US" w:eastAsia="ko-KR"/>
        </w:rPr>
        <w:t>UEs with simultaneous DL reception</w:t>
      </w:r>
      <w:r w:rsidR="006D072F">
        <w:rPr>
          <w:lang w:val="en-US" w:eastAsia="ko-KR"/>
        </w:rPr>
        <w:t xml:space="preserve">. </w:t>
      </w:r>
    </w:p>
    <w:p w:rsidR="00CA04D8" w:rsidRDefault="006D072F" w:rsidP="006D072F">
      <w:pPr>
        <w:pStyle w:val="a0"/>
        <w:numPr>
          <w:ilvl w:val="0"/>
          <w:numId w:val="16"/>
        </w:numPr>
        <w:rPr>
          <w:lang w:val="en-US" w:eastAsia="ko-KR"/>
        </w:rPr>
      </w:pPr>
      <w:r w:rsidRPr="006D072F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RAN4 to discuss and define the enhanced RRM requirements</w:t>
      </w:r>
      <w:r w:rsidRPr="006D072F">
        <w:rPr>
          <w:lang w:val="en-US" w:eastAsia="ko-KR"/>
        </w:rPr>
        <w:t xml:space="preserve"> for UEs</w:t>
      </w:r>
      <w:r>
        <w:rPr>
          <w:lang w:val="en-US" w:eastAsia="ko-KR"/>
        </w:rPr>
        <w:t xml:space="preserve"> with simultaneous DL reception without any restriction on 4 layer DL MIMO.</w:t>
      </w:r>
    </w:p>
    <w:p w:rsidR="00CA04D8" w:rsidRDefault="00CA04D8" w:rsidP="000D5DCF">
      <w:pPr>
        <w:pStyle w:val="a0"/>
        <w:rPr>
          <w:lang w:val="en-US" w:eastAsia="ko-KR"/>
        </w:rPr>
      </w:pPr>
    </w:p>
    <w:p w:rsidR="006D072F" w:rsidRPr="00E0257D" w:rsidRDefault="00E0257D" w:rsidP="000D5DCF">
      <w:pPr>
        <w:pStyle w:val="a0"/>
        <w:rPr>
          <w:b/>
          <w:u w:val="single"/>
          <w:lang w:val="en-US" w:eastAsia="ko-KR"/>
        </w:rPr>
      </w:pPr>
      <w:r w:rsidRPr="00E0257D">
        <w:rPr>
          <w:b/>
          <w:u w:val="single"/>
          <w:lang w:val="en-US" w:eastAsia="ko-KR"/>
        </w:rPr>
        <w:t>Scenarios for Rel-18 multi-Rx DL reception</w:t>
      </w:r>
      <w:r>
        <w:rPr>
          <w:b/>
          <w:u w:val="single"/>
          <w:lang w:val="en-US" w:eastAsia="ko-KR"/>
        </w:rPr>
        <w:t xml:space="preserve"> </w:t>
      </w:r>
    </w:p>
    <w:p w:rsidR="006D072F" w:rsidRDefault="00584093" w:rsidP="000D5DCF">
      <w:pPr>
        <w:pStyle w:val="a0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>ased on RAN1 feature, both intra-/inter-cell multi-TRP operation</w:t>
      </w:r>
      <w:r w:rsidR="00A2410F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for throughput or reliability enhancement </w:t>
      </w:r>
      <w:r>
        <w:rPr>
          <w:rFonts w:hint="eastAsia"/>
          <w:lang w:val="en-US" w:eastAsia="ko-KR"/>
        </w:rPr>
        <w:t>are support</w:t>
      </w:r>
      <w:r>
        <w:rPr>
          <w:lang w:val="en-US" w:eastAsia="ko-KR"/>
        </w:rPr>
        <w:t xml:space="preserve">ed in Rel-17. </w:t>
      </w:r>
      <w:r w:rsidR="00A6490F">
        <w:rPr>
          <w:lang w:val="en-US" w:eastAsia="ko-KR"/>
        </w:rPr>
        <w:t xml:space="preserve">So, RAN4 does not need to limit the scenarios. A consideration for the inter-cell multi-TRP scenario is the receive timing difference for multi-TRP since the receive timing difference for sDCI or mDCI based mutli-TRP should be within CP length. Therefore, RRM requirements for inter-cell multi-TRP scenario should be defined under assumption that the receive timing difference is within CP length. </w:t>
      </w:r>
    </w:p>
    <w:p w:rsidR="00A6490F" w:rsidRDefault="00A6490F" w:rsidP="00A6490F">
      <w:pPr>
        <w:pStyle w:val="a0"/>
        <w:numPr>
          <w:ilvl w:val="0"/>
          <w:numId w:val="16"/>
        </w:numPr>
        <w:rPr>
          <w:lang w:val="en-US" w:eastAsia="ko-KR"/>
        </w:rPr>
      </w:pPr>
      <w:r w:rsidRPr="007F1DC6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Both intra- and inter-cell multi-TRP </w:t>
      </w:r>
      <w:r w:rsidR="007F1DC6">
        <w:rPr>
          <w:lang w:val="en-US" w:eastAsia="ko-KR"/>
        </w:rPr>
        <w:t>scenarios</w:t>
      </w:r>
      <w:r>
        <w:rPr>
          <w:lang w:val="en-US" w:eastAsia="ko-KR"/>
        </w:rPr>
        <w:t xml:space="preserve"> </w:t>
      </w:r>
      <w:r w:rsidR="005E1F93">
        <w:rPr>
          <w:lang w:val="en-US" w:eastAsia="ko-KR"/>
        </w:rPr>
        <w:t>should be</w:t>
      </w:r>
      <w:r>
        <w:rPr>
          <w:lang w:val="en-US" w:eastAsia="ko-KR"/>
        </w:rPr>
        <w:t xml:space="preserve"> supported for this WI, and </w:t>
      </w:r>
      <w:r w:rsidR="007F1DC6">
        <w:rPr>
          <w:lang w:val="en-US" w:eastAsia="ko-KR"/>
        </w:rPr>
        <w:t xml:space="preserve">it should be assumed that </w:t>
      </w:r>
      <w:r>
        <w:rPr>
          <w:lang w:val="en-US" w:eastAsia="ko-KR"/>
        </w:rPr>
        <w:t xml:space="preserve">the receive timing difference </w:t>
      </w:r>
      <w:r w:rsidR="007F1DC6">
        <w:rPr>
          <w:lang w:val="en-US" w:eastAsia="ko-KR"/>
        </w:rPr>
        <w:t xml:space="preserve">for both scenarios is </w:t>
      </w:r>
      <w:r>
        <w:rPr>
          <w:lang w:val="en-US" w:eastAsia="ko-KR"/>
        </w:rPr>
        <w:t>within CP length.</w:t>
      </w:r>
    </w:p>
    <w:p w:rsidR="00E0257D" w:rsidRDefault="00E0257D" w:rsidP="000D5DCF">
      <w:pPr>
        <w:pStyle w:val="a0"/>
        <w:rPr>
          <w:lang w:val="en-US" w:eastAsia="ko-KR"/>
        </w:rPr>
      </w:pPr>
    </w:p>
    <w:p w:rsidR="00C9021D" w:rsidRPr="00584093" w:rsidRDefault="00C9021D" w:rsidP="000D5DCF">
      <w:pPr>
        <w:pStyle w:val="a0"/>
        <w:rPr>
          <w:lang w:val="en-US" w:eastAsia="ko-KR"/>
        </w:rPr>
      </w:pPr>
      <w:r w:rsidRPr="00E0257D">
        <w:rPr>
          <w:b/>
          <w:u w:val="single"/>
          <w:lang w:val="en-US" w:eastAsia="ko-KR"/>
        </w:rPr>
        <w:t>single-DCI and/or multi-DCI multi-TRP operation</w:t>
      </w:r>
    </w:p>
    <w:p w:rsidR="00E0257D" w:rsidRDefault="004D4373" w:rsidP="000D5DCF">
      <w:pPr>
        <w:pStyle w:val="a0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or </w:t>
      </w:r>
      <w:r>
        <w:rPr>
          <w:lang w:val="en-US" w:eastAsia="ko-KR"/>
        </w:rPr>
        <w:t xml:space="preserve">sDCI and mDCI based multi-TRP operation, </w:t>
      </w:r>
      <w:r>
        <w:rPr>
          <w:lang w:eastAsia="ko-KR"/>
        </w:rPr>
        <w:t xml:space="preserve">both operations for up to 4 layers have been already supported in Rel-17 RAN1 features. Depending on the capability, a UE can support only sDCI or mDCI based multi-TRP operation. Therefore, to cover </w:t>
      </w:r>
      <w:r w:rsidRPr="006D072F">
        <w:rPr>
          <w:lang w:val="en-US" w:eastAsia="ko-KR"/>
        </w:rPr>
        <w:t>enhanced FR2-1 UEs with simultaneous DL reception</w:t>
      </w:r>
      <w:r>
        <w:rPr>
          <w:lang w:val="en-US" w:eastAsia="ko-KR"/>
        </w:rPr>
        <w:t xml:space="preserve"> regardless of sDCI and mDCI multi-TRP capable UE, RAN4 needs to define RRM requ</w:t>
      </w:r>
      <w:r w:rsidR="00A2410F">
        <w:rPr>
          <w:lang w:val="en-US" w:eastAsia="ko-KR"/>
        </w:rPr>
        <w:t>ir</w:t>
      </w:r>
      <w:r>
        <w:rPr>
          <w:lang w:val="en-US" w:eastAsia="ko-KR"/>
        </w:rPr>
        <w:t>ements for both sDCI and mDCI based multi-TRP operation if there are differences in terms of</w:t>
      </w:r>
      <w:r w:rsidR="005E1F93">
        <w:rPr>
          <w:lang w:val="en-US" w:eastAsia="ko-KR"/>
        </w:rPr>
        <w:t xml:space="preserve"> </w:t>
      </w:r>
      <w:r>
        <w:rPr>
          <w:lang w:val="en-US" w:eastAsia="ko-KR"/>
        </w:rPr>
        <w:t xml:space="preserve">defining requirements. </w:t>
      </w:r>
    </w:p>
    <w:p w:rsidR="005E1F93" w:rsidRDefault="005E1F93" w:rsidP="005E1F93">
      <w:pPr>
        <w:pStyle w:val="a0"/>
        <w:numPr>
          <w:ilvl w:val="0"/>
          <w:numId w:val="16"/>
        </w:numPr>
        <w:rPr>
          <w:lang w:val="en-US" w:eastAsia="ko-KR"/>
        </w:rPr>
      </w:pPr>
      <w:r w:rsidRPr="005E1F93">
        <w:rPr>
          <w:b/>
          <w:i/>
          <w:lang w:val="en-US" w:eastAsia="ko-KR"/>
        </w:rPr>
        <w:t>Proposal 3</w:t>
      </w:r>
      <w:r>
        <w:rPr>
          <w:lang w:val="en-US" w:eastAsia="ko-KR"/>
        </w:rPr>
        <w:t>: Define RRM requirements for sDCI and mDCI multi-TRP operation if different requirements for both operation</w:t>
      </w:r>
      <w:r w:rsidR="00A2410F">
        <w:rPr>
          <w:lang w:val="en-US" w:eastAsia="ko-KR"/>
        </w:rPr>
        <w:t>s</w:t>
      </w:r>
      <w:r>
        <w:rPr>
          <w:lang w:val="en-US" w:eastAsia="ko-KR"/>
        </w:rPr>
        <w:t xml:space="preserve"> are identified. </w:t>
      </w:r>
    </w:p>
    <w:p w:rsidR="00BA3032" w:rsidRDefault="00BA3032" w:rsidP="000D5DCF">
      <w:pPr>
        <w:pStyle w:val="a0"/>
        <w:rPr>
          <w:lang w:val="en-US" w:eastAsia="ko-KR"/>
        </w:rPr>
      </w:pPr>
    </w:p>
    <w:p w:rsidR="00C9021D" w:rsidRPr="00C9021D" w:rsidRDefault="00C9021D" w:rsidP="000D5DCF">
      <w:pPr>
        <w:pStyle w:val="a0"/>
        <w:rPr>
          <w:b/>
          <w:u w:val="single"/>
          <w:lang w:val="en-US" w:eastAsia="ko-KR"/>
        </w:rPr>
      </w:pPr>
      <w:r w:rsidRPr="00C9021D">
        <w:rPr>
          <w:b/>
          <w:u w:val="single"/>
          <w:lang w:val="en-US" w:eastAsia="ko-KR"/>
        </w:rPr>
        <w:t>Simultaneous L3 measurements and L1 measurements</w:t>
      </w:r>
    </w:p>
    <w:p w:rsidR="00C9021D" w:rsidRDefault="00C9021D" w:rsidP="000D5DC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8C269C">
        <w:rPr>
          <w:lang w:val="en-US" w:eastAsia="ko-KR"/>
        </w:rPr>
        <w:t>L3</w:t>
      </w:r>
      <w:r>
        <w:rPr>
          <w:lang w:val="en-US" w:eastAsia="ko-KR"/>
        </w:rPr>
        <w:t xml:space="preserve"> and L</w:t>
      </w:r>
      <w:r w:rsidR="008C269C">
        <w:rPr>
          <w:lang w:val="en-US" w:eastAsia="ko-KR"/>
        </w:rPr>
        <w:t>1</w:t>
      </w:r>
      <w:r>
        <w:rPr>
          <w:lang w:val="en-US" w:eastAsia="ko-KR"/>
        </w:rPr>
        <w:t xml:space="preserve"> measurement occasion could be overlapped in multi-TRP operation scenario. </w:t>
      </w:r>
      <w:r w:rsidR="008C269C">
        <w:rPr>
          <w:lang w:val="en-US" w:eastAsia="ko-KR"/>
        </w:rPr>
        <w:t xml:space="preserve">However, even if reference resources for L1 measurement are overlapped with L3 measurement on the same symbols, each Rx chain might not perform different measurement </w:t>
      </w:r>
      <w:r w:rsidR="00D80586">
        <w:rPr>
          <w:lang w:val="en-US" w:eastAsia="ko-KR"/>
        </w:rPr>
        <w:t xml:space="preserve">at a time </w:t>
      </w:r>
      <w:r w:rsidR="008C269C">
        <w:rPr>
          <w:lang w:val="en-US" w:eastAsia="ko-KR"/>
        </w:rPr>
        <w:t>since UE could conduct Rx beam sweeping using two Rx chain</w:t>
      </w:r>
      <w:r w:rsidR="00A2410F">
        <w:rPr>
          <w:lang w:val="en-US" w:eastAsia="ko-KR"/>
        </w:rPr>
        <w:t>s</w:t>
      </w:r>
      <w:r w:rsidR="00D80586">
        <w:rPr>
          <w:lang w:val="en-US" w:eastAsia="ko-KR"/>
        </w:rPr>
        <w:t xml:space="preserve"> for L3 measurements</w:t>
      </w:r>
      <w:r w:rsidR="008C269C">
        <w:rPr>
          <w:lang w:val="en-US" w:eastAsia="ko-KR"/>
        </w:rPr>
        <w:t xml:space="preserve">. So, </w:t>
      </w:r>
      <w:r w:rsidR="00A2410F">
        <w:rPr>
          <w:lang w:val="en-US" w:eastAsia="ko-KR"/>
        </w:rPr>
        <w:t xml:space="preserve">the </w:t>
      </w:r>
      <w:r w:rsidR="00D80586">
        <w:rPr>
          <w:lang w:val="en-US" w:eastAsia="ko-KR"/>
        </w:rPr>
        <w:t xml:space="preserve">existing </w:t>
      </w:r>
      <w:r w:rsidR="008C269C">
        <w:rPr>
          <w:lang w:val="en-US" w:eastAsia="ko-KR"/>
        </w:rPr>
        <w:t>K</w:t>
      </w:r>
      <w:r w:rsidR="008C269C" w:rsidRPr="00445393">
        <w:rPr>
          <w:vertAlign w:val="subscript"/>
          <w:lang w:val="en-US" w:eastAsia="ko-KR"/>
        </w:rPr>
        <w:t>layer1_measurement</w:t>
      </w:r>
      <w:r w:rsidR="008C269C">
        <w:rPr>
          <w:lang w:val="en-US" w:eastAsia="ko-KR"/>
        </w:rPr>
        <w:t xml:space="preserve"> </w:t>
      </w:r>
      <w:r w:rsidR="00D80586">
        <w:rPr>
          <w:lang w:val="en-US" w:eastAsia="ko-KR"/>
        </w:rPr>
        <w:t>cannot be re</w:t>
      </w:r>
      <w:r w:rsidR="00A2410F">
        <w:rPr>
          <w:lang w:val="en-US" w:eastAsia="ko-KR"/>
        </w:rPr>
        <w:t>mov</w:t>
      </w:r>
      <w:r w:rsidR="00D80586">
        <w:rPr>
          <w:lang w:val="en-US" w:eastAsia="ko-KR"/>
        </w:rPr>
        <w:t xml:space="preserve">ed or reduced. </w:t>
      </w:r>
    </w:p>
    <w:p w:rsidR="00D80586" w:rsidRDefault="00D80586" w:rsidP="00D80586">
      <w:pPr>
        <w:pStyle w:val="a0"/>
        <w:numPr>
          <w:ilvl w:val="0"/>
          <w:numId w:val="16"/>
        </w:numPr>
        <w:rPr>
          <w:lang w:val="en-US" w:eastAsia="ko-KR"/>
        </w:rPr>
      </w:pPr>
      <w:r w:rsidRPr="00D80586">
        <w:rPr>
          <w:b/>
          <w:i/>
          <w:lang w:val="en-US" w:eastAsia="ko-KR"/>
        </w:rPr>
        <w:t>Proposal 4</w:t>
      </w:r>
      <w:r>
        <w:rPr>
          <w:lang w:val="en-US" w:eastAsia="ko-KR"/>
        </w:rPr>
        <w:t>: Do not consider simultaneous L3 and L1 measurement at a time if clear use cases for simultaneous L3 and L1 measurements are identified.</w:t>
      </w:r>
    </w:p>
    <w:p w:rsidR="00D80586" w:rsidRPr="005E1F93" w:rsidRDefault="00D80586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A2410F">
        <w:rPr>
          <w:lang w:val="en-US" w:eastAsia="ko-KR"/>
        </w:rPr>
        <w:t xml:space="preserve">the </w:t>
      </w:r>
      <w:r w:rsidR="00C9021D">
        <w:rPr>
          <w:lang w:val="en-US" w:eastAsia="ko-KR"/>
        </w:rPr>
        <w:t>scope and scenario</w:t>
      </w:r>
      <w:r w:rsidR="00C6596A">
        <w:rPr>
          <w:lang w:val="en-US" w:eastAsia="ko-KR"/>
        </w:rPr>
        <w:t xml:space="preserve"> of RRM core issues for </w:t>
      </w:r>
      <w:r w:rsidR="00C6596A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C9021D" w:rsidRDefault="00C9021D" w:rsidP="00C9021D">
      <w:pPr>
        <w:pStyle w:val="a0"/>
        <w:numPr>
          <w:ilvl w:val="0"/>
          <w:numId w:val="15"/>
        </w:numPr>
        <w:rPr>
          <w:lang w:val="en-US" w:eastAsia="ko-KR"/>
        </w:rPr>
      </w:pPr>
      <w:r w:rsidRPr="006D072F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RAN4 to discuss and define the enhanced RRM requirements</w:t>
      </w:r>
      <w:r w:rsidRPr="006D072F">
        <w:rPr>
          <w:lang w:val="en-US" w:eastAsia="ko-KR"/>
        </w:rPr>
        <w:t xml:space="preserve"> for UEs</w:t>
      </w:r>
      <w:r>
        <w:rPr>
          <w:lang w:val="en-US" w:eastAsia="ko-KR"/>
        </w:rPr>
        <w:t xml:space="preserve"> with simultaneous DL reception without any restriction on 4 layer DL MIMO.</w:t>
      </w:r>
    </w:p>
    <w:p w:rsidR="00C9021D" w:rsidRDefault="00C9021D" w:rsidP="00C9021D">
      <w:pPr>
        <w:pStyle w:val="a0"/>
        <w:numPr>
          <w:ilvl w:val="0"/>
          <w:numId w:val="15"/>
        </w:numPr>
        <w:rPr>
          <w:lang w:val="en-US" w:eastAsia="ko-KR"/>
        </w:rPr>
      </w:pPr>
      <w:r w:rsidRPr="007F1DC6">
        <w:rPr>
          <w:b/>
          <w:i/>
          <w:lang w:val="en-US" w:eastAsia="ko-KR"/>
        </w:rPr>
        <w:t>Proposal 2</w:t>
      </w:r>
      <w:r>
        <w:rPr>
          <w:lang w:val="en-US" w:eastAsia="ko-KR"/>
        </w:rPr>
        <w:t>: Both intra- and inter-cell multi-TRP scenarios should be supported for this WI, and it should be assumed that the receive timing difference for both scenarios is within CP length.</w:t>
      </w:r>
    </w:p>
    <w:p w:rsidR="00C9021D" w:rsidRDefault="00C9021D" w:rsidP="00C9021D">
      <w:pPr>
        <w:pStyle w:val="a0"/>
        <w:numPr>
          <w:ilvl w:val="0"/>
          <w:numId w:val="15"/>
        </w:numPr>
        <w:rPr>
          <w:lang w:val="en-US" w:eastAsia="ko-KR"/>
        </w:rPr>
      </w:pPr>
      <w:r w:rsidRPr="005E1F93">
        <w:rPr>
          <w:b/>
          <w:i/>
          <w:lang w:val="en-US" w:eastAsia="ko-KR"/>
        </w:rPr>
        <w:lastRenderedPageBreak/>
        <w:t>Proposal 3</w:t>
      </w:r>
      <w:r>
        <w:rPr>
          <w:lang w:val="en-US" w:eastAsia="ko-KR"/>
        </w:rPr>
        <w:t>: Define RRM requirements for sDCI and mDCI multi-TRP operation if different requirements for both operation</w:t>
      </w:r>
      <w:r w:rsidR="00A2410F">
        <w:rPr>
          <w:lang w:val="en-US" w:eastAsia="ko-KR"/>
        </w:rPr>
        <w:t>s</w:t>
      </w:r>
      <w:r>
        <w:rPr>
          <w:lang w:val="en-US" w:eastAsia="ko-KR"/>
        </w:rPr>
        <w:t xml:space="preserve"> are identified. </w:t>
      </w:r>
    </w:p>
    <w:p w:rsidR="00D80586" w:rsidRDefault="00D80586" w:rsidP="00D80586">
      <w:pPr>
        <w:pStyle w:val="a0"/>
        <w:numPr>
          <w:ilvl w:val="0"/>
          <w:numId w:val="15"/>
        </w:numPr>
        <w:rPr>
          <w:lang w:val="en-US" w:eastAsia="ko-KR"/>
        </w:rPr>
      </w:pPr>
      <w:r w:rsidRPr="00D80586">
        <w:rPr>
          <w:b/>
          <w:i/>
          <w:lang w:val="en-US" w:eastAsia="ko-KR"/>
        </w:rPr>
        <w:t>Proposal 4</w:t>
      </w:r>
      <w:r>
        <w:rPr>
          <w:lang w:val="en-US" w:eastAsia="ko-KR"/>
        </w:rPr>
        <w:t>: Do not consider simultaneous L3 and L1 measurement at a time if clear use cases for simultaneous L3 and L1 measurements are identified.</w:t>
      </w:r>
    </w:p>
    <w:p w:rsidR="00C6596A" w:rsidRPr="00D8058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476C5">
        <w:rPr>
          <w:lang w:val="en-US" w:eastAsia="ko-KR"/>
        </w:rPr>
        <w:t>2217246</w:t>
      </w:r>
      <w:r w:rsidR="00CD0965">
        <w:rPr>
          <w:lang w:val="en-US" w:eastAsia="ko-KR"/>
        </w:rPr>
        <w:t>, “</w:t>
      </w:r>
      <w:r w:rsidR="002476C5" w:rsidRPr="002476C5">
        <w:rPr>
          <w:lang w:val="en-US" w:eastAsia="ko-KR"/>
        </w:rPr>
        <w:t>WF on RRM impacts and general aspects for multi-Rx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p w:rsidR="00652309" w:rsidRDefault="0065230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RP-221753, “</w:t>
      </w:r>
      <w:r w:rsidRPr="00652309">
        <w:rPr>
          <w:lang w:val="en-US" w:eastAsia="ko-KR"/>
        </w:rPr>
        <w:t>Revised WID: Requirement for NR frequency range 2 (FR2) multi-Rx chain DL reception</w:t>
      </w:r>
      <w:r>
        <w:rPr>
          <w:lang w:val="en-US" w:eastAsia="ko-KR"/>
        </w:rPr>
        <w:t>,” Q</w:t>
      </w:r>
      <w:r w:rsidR="00A2410F">
        <w:rPr>
          <w:lang w:val="en-US" w:eastAsia="ko-KR"/>
        </w:rPr>
        <w:t>ua</w:t>
      </w:r>
      <w:r>
        <w:rPr>
          <w:lang w:val="en-US" w:eastAsia="ko-KR"/>
        </w:rPr>
        <w:t>lcomm Inco</w:t>
      </w:r>
      <w:r w:rsidR="00A2410F">
        <w:rPr>
          <w:lang w:val="en-US" w:eastAsia="ko-KR"/>
        </w:rPr>
        <w:t>r</w:t>
      </w:r>
      <w:r>
        <w:rPr>
          <w:lang w:val="en-US" w:eastAsia="ko-KR"/>
        </w:rPr>
        <w:t>porated.</w:t>
      </w:r>
    </w:p>
    <w:sectPr w:rsidR="0065230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0F" w:rsidRDefault="0004720F" w:rsidP="00D306DF">
      <w:r>
        <w:separator/>
      </w:r>
    </w:p>
  </w:endnote>
  <w:endnote w:type="continuationSeparator" w:id="0">
    <w:p w:rsidR="0004720F" w:rsidRDefault="0004720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0F" w:rsidRDefault="0004720F" w:rsidP="00D306DF">
      <w:r>
        <w:separator/>
      </w:r>
    </w:p>
  </w:footnote>
  <w:footnote w:type="continuationSeparator" w:id="0">
    <w:p w:rsidR="0004720F" w:rsidRDefault="0004720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9"/>
  </w:num>
  <w:num w:numId="8">
    <w:abstractNumId w:val="0"/>
  </w:num>
  <w:num w:numId="9">
    <w:abstractNumId w:val="15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8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20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356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2EB1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393"/>
    <w:rsid w:val="004475D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16F7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0DD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410F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365D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495D-B17D-463B-B16F-B9AEE026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JY Hwang</cp:lastModifiedBy>
  <cp:revision>2</cp:revision>
  <dcterms:created xsi:type="dcterms:W3CDTF">2022-11-07T09:14:00Z</dcterms:created>
  <dcterms:modified xsi:type="dcterms:W3CDTF">2022-11-07T09:14:00Z</dcterms:modified>
</cp:coreProperties>
</file>